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2DA3" w:rsidRDefault="00AD2DA3" w:rsidP="00AD2DA3">
      <w:pPr>
        <w:shd w:val="clear" w:color="auto" w:fill="FFFFFF"/>
        <w:spacing w:after="0" w:line="240" w:lineRule="auto"/>
        <w:ind w:left="5103"/>
        <w:jc w:val="right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Приложение </w:t>
      </w:r>
    </w:p>
    <w:p w:rsidR="00AD2DA3" w:rsidRDefault="00AD2DA3" w:rsidP="00AD2DA3">
      <w:pPr>
        <w:shd w:val="clear" w:color="auto" w:fill="FFFFFF"/>
        <w:spacing w:after="0" w:line="240" w:lineRule="auto"/>
        <w:ind w:left="5103"/>
        <w:jc w:val="right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к решению </w:t>
      </w:r>
      <w:proofErr w:type="spellStart"/>
      <w:r>
        <w:rPr>
          <w:rFonts w:ascii="Times New Roman" w:hAnsi="Times New Roman"/>
          <w:bCs/>
          <w:sz w:val="24"/>
          <w:szCs w:val="24"/>
        </w:rPr>
        <w:t>Почепского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bCs/>
          <w:sz w:val="24"/>
          <w:szCs w:val="24"/>
        </w:rPr>
        <w:t>районного</w:t>
      </w:r>
      <w:proofErr w:type="gramEnd"/>
      <w:r>
        <w:rPr>
          <w:rFonts w:ascii="Times New Roman" w:hAnsi="Times New Roman"/>
          <w:bCs/>
          <w:sz w:val="24"/>
          <w:szCs w:val="24"/>
        </w:rPr>
        <w:t xml:space="preserve"> </w:t>
      </w:r>
    </w:p>
    <w:p w:rsidR="00AD2DA3" w:rsidRDefault="00AD2DA3" w:rsidP="00AD2DA3">
      <w:pPr>
        <w:shd w:val="clear" w:color="auto" w:fill="FFFFFF"/>
        <w:spacing w:after="0" w:line="240" w:lineRule="auto"/>
        <w:ind w:left="5103"/>
        <w:jc w:val="right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Совета народных депутатов</w:t>
      </w:r>
    </w:p>
    <w:p w:rsidR="00AD2DA3" w:rsidRDefault="00AD2DA3" w:rsidP="00AD2DA3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 05.10.2018  № 354</w:t>
      </w:r>
    </w:p>
    <w:p w:rsidR="00AD2DA3" w:rsidRDefault="00AD2DA3" w:rsidP="00AD2DA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D2DA3" w:rsidRDefault="00AD2DA3" w:rsidP="00AD2DA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П</w:t>
      </w:r>
      <w:proofErr w:type="gramEnd"/>
      <w:r>
        <w:rPr>
          <w:rFonts w:ascii="Times New Roman" w:hAnsi="Times New Roman"/>
          <w:sz w:val="28"/>
          <w:szCs w:val="28"/>
        </w:rPr>
        <w:t xml:space="preserve"> Е Р Е Ч Е Н Ь</w:t>
      </w:r>
    </w:p>
    <w:p w:rsidR="00AD2DA3" w:rsidRDefault="00AD2DA3" w:rsidP="00AD2DA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муниципального имущества муниципального образования «</w:t>
      </w:r>
      <w:proofErr w:type="spellStart"/>
      <w:r>
        <w:rPr>
          <w:rFonts w:ascii="Times New Roman" w:hAnsi="Times New Roman"/>
          <w:sz w:val="28"/>
          <w:szCs w:val="28"/>
        </w:rPr>
        <w:t>Польниковское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сельское поселение»,</w:t>
      </w:r>
    </w:p>
    <w:p w:rsidR="00AD2DA3" w:rsidRDefault="00AD2DA3" w:rsidP="00AD2DA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предлагаемого к передаче в собственность муниципального образования «</w:t>
      </w:r>
      <w:proofErr w:type="spellStart"/>
      <w:r>
        <w:rPr>
          <w:rFonts w:ascii="Times New Roman" w:hAnsi="Times New Roman"/>
          <w:sz w:val="28"/>
          <w:szCs w:val="28"/>
        </w:rPr>
        <w:t>Почепский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район»</w:t>
      </w:r>
    </w:p>
    <w:p w:rsidR="00AD2DA3" w:rsidRDefault="00AD2DA3" w:rsidP="00AD2DA3">
      <w:pPr>
        <w:spacing w:after="0" w:line="240" w:lineRule="auto"/>
        <w:outlineLvl w:val="0"/>
        <w:rPr>
          <w:rFonts w:ascii="Times New Roman" w:hAnsi="Times New Roman"/>
          <w:sz w:val="24"/>
          <w:szCs w:val="24"/>
        </w:rPr>
      </w:pPr>
    </w:p>
    <w:p w:rsidR="00AD2DA3" w:rsidRDefault="00AD2DA3" w:rsidP="00AD2DA3">
      <w:pPr>
        <w:spacing w:after="0" w:line="240" w:lineRule="auto"/>
        <w:outlineLvl w:val="0"/>
        <w:rPr>
          <w:rFonts w:ascii="Times New Roman" w:hAnsi="Times New Roman"/>
          <w:sz w:val="24"/>
          <w:szCs w:val="24"/>
        </w:rPr>
      </w:pPr>
    </w:p>
    <w:p w:rsidR="00AD2DA3" w:rsidRDefault="00AD2DA3" w:rsidP="00AD2DA3">
      <w:pPr>
        <w:spacing w:after="0" w:line="240" w:lineRule="auto"/>
        <w:outlineLvl w:val="0"/>
        <w:rPr>
          <w:rFonts w:ascii="Times New Roman" w:hAnsi="Times New Roman"/>
          <w:sz w:val="24"/>
          <w:szCs w:val="24"/>
        </w:rPr>
      </w:pPr>
    </w:p>
    <w:tbl>
      <w:tblPr>
        <w:tblW w:w="1512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3780"/>
        <w:gridCol w:w="3780"/>
        <w:gridCol w:w="3420"/>
        <w:gridCol w:w="1800"/>
        <w:gridCol w:w="1620"/>
      </w:tblGrid>
      <w:tr w:rsidR="00AD2DA3" w:rsidTr="00AD2DA3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DA3" w:rsidRDefault="00AD2D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AD2DA3" w:rsidRDefault="00AD2D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DA3" w:rsidRDefault="00AD2DA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объекта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DA3" w:rsidRDefault="00AD2DA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Адрес</w:t>
            </w:r>
          </w:p>
          <w:p w:rsidR="00AD2DA3" w:rsidRDefault="00AD2DA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(местоположение)</w:t>
            </w:r>
          </w:p>
          <w:p w:rsidR="00AD2DA3" w:rsidRDefault="00AD2DA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объекта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DA3" w:rsidRDefault="00AD2DA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Индивидуализирующие характеристики  </w:t>
            </w:r>
          </w:p>
          <w:p w:rsidR="00AD2DA3" w:rsidRDefault="00AD2DA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(площадь, кв. м, </w:t>
            </w:r>
            <w:proofErr w:type="gramEnd"/>
          </w:p>
          <w:p w:rsidR="00AD2DA3" w:rsidRDefault="00AD2DA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протяженность, м)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DA3" w:rsidRDefault="00AD2DA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Балансовая стоимость по состоянию на 01.10.2018 </w:t>
            </w:r>
          </w:p>
          <w:p w:rsidR="00AD2DA3" w:rsidRDefault="00AD2DA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(тыс. рублей)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DA3" w:rsidRDefault="00AD2DA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Остаточная стоимость по состоянию на 01.10.2018</w:t>
            </w:r>
          </w:p>
          <w:p w:rsidR="00AD2DA3" w:rsidRDefault="00AD2DA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(тыс. рублей)</w:t>
            </w:r>
          </w:p>
        </w:tc>
      </w:tr>
      <w:tr w:rsidR="00AD2DA3" w:rsidTr="00AD2DA3">
        <w:trPr>
          <w:trHeight w:val="113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DA3" w:rsidRDefault="00AD2D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DA3" w:rsidRDefault="00AD2D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Водозаборное сооружение</w:t>
            </w:r>
          </w:p>
          <w:p w:rsidR="00AD2DA3" w:rsidRDefault="00AD2D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(артезианская скважина, здание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насосной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, водонапорная башня) с водопроводными сетями 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DA3" w:rsidRDefault="00AD2DA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Брянская область,</w:t>
            </w:r>
          </w:p>
          <w:p w:rsidR="00AD2DA3" w:rsidRDefault="00AD2DA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Почепский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район, </w:t>
            </w:r>
          </w:p>
          <w:p w:rsidR="00AD2DA3" w:rsidRDefault="00AD2DA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д. Пашково, </w:t>
            </w:r>
          </w:p>
          <w:p w:rsidR="00AD2DA3" w:rsidRDefault="00AD2DA3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Добродеевская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, сооружение 35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DA3" w:rsidRDefault="00AD2DA3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протяженность - 4312 м, </w:t>
            </w:r>
          </w:p>
          <w:p w:rsidR="00AD2DA3" w:rsidRDefault="00AD2DA3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глубина - 77 м, </w:t>
            </w:r>
          </w:p>
          <w:p w:rsidR="00AD2DA3" w:rsidRDefault="00AD2DA3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объем - 15 куб. м, </w:t>
            </w:r>
          </w:p>
          <w:p w:rsidR="00AD2DA3" w:rsidRDefault="00AD2D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площадь – 5,5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.м</w:t>
            </w:r>
            <w:proofErr w:type="spellEnd"/>
            <w:proofErr w:type="gram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DA3" w:rsidRDefault="00AD2DA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160,0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2DA3" w:rsidRDefault="00AD2DA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</w:tbl>
    <w:p w:rsidR="00AD2DA3" w:rsidRDefault="00AD2DA3" w:rsidP="00AD2DA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D2DA3" w:rsidRDefault="00AD2DA3" w:rsidP="00AD2DA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D2DA3" w:rsidRDefault="00AD2DA3" w:rsidP="00AD2DA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D2DA3" w:rsidRDefault="00AD2DA3" w:rsidP="00AD2DA3">
      <w:r>
        <w:br w:type="textWrapping" w:clear="all"/>
      </w:r>
    </w:p>
    <w:p w:rsidR="00FA61B9" w:rsidRDefault="00FA61B9">
      <w:bookmarkStart w:id="0" w:name="_GoBack"/>
      <w:bookmarkEnd w:id="0"/>
    </w:p>
    <w:sectPr w:rsidR="00FA61B9" w:rsidSect="00AD2DA3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2DA3"/>
    <w:rsid w:val="00AD2DA3"/>
    <w:rsid w:val="00FA61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2DA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2DA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263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124</Words>
  <Characters>710</Characters>
  <Application>Microsoft Office Word</Application>
  <DocSecurity>0</DocSecurity>
  <Lines>5</Lines>
  <Paragraphs>1</Paragraphs>
  <ScaleCrop>false</ScaleCrop>
  <Company>Home</Company>
  <LinksUpToDate>false</LinksUpToDate>
  <CharactersWithSpaces>833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adminm</dc:creator>
  <cp:lastModifiedBy>adminm</cp:lastModifiedBy>
  <cp:revision>1</cp:revision>
  <dcterms:created xsi:type="dcterms:W3CDTF">2018-10-10T09:33:00Z</dcterms:created>
  <dcterms:modified xsi:type="dcterms:W3CDTF">2018-10-10T09:34:00Z</dcterms:modified>
</cp:coreProperties>
</file>